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4D3" w:rsidRPr="00AD772B" w:rsidRDefault="00AB269F" w:rsidP="00AB269F">
      <w:pPr>
        <w:pStyle w:val="a3"/>
        <w:spacing w:line="276" w:lineRule="auto"/>
        <w:jc w:val="center"/>
        <w:rPr>
          <w:rFonts w:ascii="Arial" w:hAnsi="Arial" w:cs="Arial"/>
          <w:b/>
          <w:sz w:val="28"/>
          <w:szCs w:val="28"/>
          <w:lang w:val="kk-KZ" w:eastAsia="ru-RU"/>
        </w:rPr>
      </w:pPr>
      <w:proofErr w:type="spellStart"/>
      <w:r w:rsidRPr="00AB269F">
        <w:rPr>
          <w:rFonts w:ascii="Arial" w:hAnsi="Arial" w:cs="Arial"/>
          <w:b/>
          <w:sz w:val="28"/>
          <w:szCs w:val="28"/>
          <w:lang w:eastAsia="ru-RU"/>
        </w:rPr>
        <w:t>Тауарларға</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арналған</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ілеспе</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жүкқұжаттарды</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ресімдеу</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жөніндегі</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міндет</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қолданылатын</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тауарлар</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тізбесін</w:t>
      </w:r>
      <w:proofErr w:type="spellEnd"/>
      <w:r w:rsidRPr="00AB269F">
        <w:rPr>
          <w:rFonts w:ascii="Arial" w:hAnsi="Arial" w:cs="Arial"/>
          <w:b/>
          <w:sz w:val="28"/>
          <w:szCs w:val="28"/>
          <w:lang w:eastAsia="ru-RU"/>
        </w:rPr>
        <w:t xml:space="preserve">, </w:t>
      </w:r>
      <w:r>
        <w:rPr>
          <w:rFonts w:ascii="Arial" w:hAnsi="Arial" w:cs="Arial"/>
          <w:b/>
          <w:sz w:val="28"/>
          <w:szCs w:val="28"/>
          <w:lang w:eastAsia="ru-RU"/>
        </w:rPr>
        <w:br/>
      </w:r>
      <w:proofErr w:type="spellStart"/>
      <w:r w:rsidRPr="00AB269F">
        <w:rPr>
          <w:rFonts w:ascii="Arial" w:hAnsi="Arial" w:cs="Arial"/>
          <w:b/>
          <w:sz w:val="28"/>
          <w:szCs w:val="28"/>
          <w:lang w:eastAsia="ru-RU"/>
        </w:rPr>
        <w:t>сондай-ақ</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нысандар</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Тауарларға</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арналған</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ілеспе</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жүкқұжаттарды</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ресімдеу</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және</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олардың</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құжат</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айналымы</w:t>
      </w:r>
      <w:proofErr w:type="spellEnd"/>
      <w:r w:rsidRPr="00AB269F">
        <w:rPr>
          <w:rFonts w:ascii="Arial" w:hAnsi="Arial" w:cs="Arial"/>
          <w:b/>
          <w:sz w:val="28"/>
          <w:szCs w:val="28"/>
          <w:lang w:eastAsia="ru-RU"/>
        </w:rPr>
        <w:t xml:space="preserve"> </w:t>
      </w:r>
      <w:r>
        <w:rPr>
          <w:rFonts w:ascii="Arial" w:hAnsi="Arial" w:cs="Arial"/>
          <w:b/>
          <w:sz w:val="28"/>
          <w:szCs w:val="28"/>
          <w:lang w:eastAsia="ru-RU"/>
        </w:rPr>
        <w:br/>
      </w:r>
      <w:proofErr w:type="spellStart"/>
      <w:r w:rsidRPr="00AB269F">
        <w:rPr>
          <w:rFonts w:ascii="Arial" w:hAnsi="Arial" w:cs="Arial"/>
          <w:b/>
          <w:sz w:val="28"/>
          <w:szCs w:val="28"/>
          <w:lang w:eastAsia="ru-RU"/>
        </w:rPr>
        <w:t>қағидаларын</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бекіту</w:t>
      </w:r>
      <w:proofErr w:type="spellEnd"/>
      <w:r w:rsidRPr="00AB269F">
        <w:rPr>
          <w:rFonts w:ascii="Arial" w:hAnsi="Arial" w:cs="Arial"/>
          <w:b/>
          <w:sz w:val="28"/>
          <w:szCs w:val="28"/>
          <w:lang w:eastAsia="ru-RU"/>
        </w:rPr>
        <w:t xml:space="preserve"> </w:t>
      </w:r>
      <w:proofErr w:type="spellStart"/>
      <w:r w:rsidRPr="00AB269F">
        <w:rPr>
          <w:rFonts w:ascii="Arial" w:hAnsi="Arial" w:cs="Arial"/>
          <w:b/>
          <w:sz w:val="28"/>
          <w:szCs w:val="28"/>
          <w:lang w:eastAsia="ru-RU"/>
        </w:rPr>
        <w:t>туралы</w:t>
      </w:r>
      <w:proofErr w:type="spellEnd"/>
      <w:r>
        <w:rPr>
          <w:rFonts w:ascii="Arial" w:hAnsi="Arial" w:cs="Arial"/>
          <w:b/>
          <w:sz w:val="28"/>
          <w:szCs w:val="28"/>
          <w:lang w:val="kk-KZ" w:eastAsia="ru-RU"/>
        </w:rPr>
        <w:t xml:space="preserve"> </w:t>
      </w:r>
      <w:r w:rsidR="003804D3" w:rsidRPr="00AD772B">
        <w:rPr>
          <w:rFonts w:ascii="Arial" w:hAnsi="Arial" w:cs="Arial"/>
          <w:b/>
          <w:sz w:val="28"/>
          <w:szCs w:val="28"/>
          <w:lang w:val="kk-KZ" w:eastAsia="ru-RU"/>
        </w:rPr>
        <w:t>бұйрық жобасына</w:t>
      </w:r>
    </w:p>
    <w:p w:rsidR="003804D3" w:rsidRPr="00187E2A" w:rsidRDefault="003804D3" w:rsidP="003804D3">
      <w:pPr>
        <w:pStyle w:val="a3"/>
        <w:spacing w:line="276" w:lineRule="auto"/>
        <w:jc w:val="center"/>
        <w:rPr>
          <w:rFonts w:ascii="Arial" w:hAnsi="Arial" w:cs="Arial"/>
          <w:b/>
          <w:sz w:val="28"/>
          <w:szCs w:val="28"/>
          <w:lang w:val="kk-KZ" w:eastAsia="ru-RU"/>
        </w:rPr>
      </w:pPr>
      <w:r>
        <w:rPr>
          <w:rFonts w:ascii="Arial" w:hAnsi="Arial" w:cs="Arial"/>
          <w:b/>
          <w:sz w:val="28"/>
          <w:szCs w:val="28"/>
          <w:lang w:val="kk-KZ" w:eastAsia="ru-RU"/>
        </w:rPr>
        <w:t>Анықтама</w:t>
      </w:r>
    </w:p>
    <w:p w:rsidR="003804D3" w:rsidRPr="00AD772B" w:rsidRDefault="003804D3" w:rsidP="003804D3">
      <w:pPr>
        <w:pStyle w:val="a3"/>
        <w:ind w:firstLine="709"/>
        <w:jc w:val="both"/>
        <w:rPr>
          <w:rFonts w:ascii="Arial" w:hAnsi="Arial" w:cs="Arial"/>
          <w:sz w:val="28"/>
          <w:szCs w:val="28"/>
          <w:lang w:val="kk-KZ"/>
        </w:rPr>
      </w:pPr>
    </w:p>
    <w:p w:rsidR="003804D3" w:rsidRPr="00AD772B" w:rsidRDefault="003804D3" w:rsidP="003804D3">
      <w:pPr>
        <w:pStyle w:val="a3"/>
        <w:ind w:firstLine="709"/>
        <w:jc w:val="both"/>
        <w:rPr>
          <w:rFonts w:ascii="Arial" w:hAnsi="Arial" w:cs="Arial"/>
          <w:sz w:val="28"/>
          <w:szCs w:val="28"/>
          <w:lang w:val="kk-KZ"/>
        </w:rPr>
      </w:pPr>
    </w:p>
    <w:p w:rsidR="00421977" w:rsidRPr="00421977" w:rsidRDefault="00421977" w:rsidP="00421977">
      <w:pPr>
        <w:pStyle w:val="a3"/>
        <w:ind w:firstLine="709"/>
        <w:jc w:val="both"/>
        <w:rPr>
          <w:rFonts w:ascii="Arial" w:hAnsi="Arial" w:cs="Arial"/>
          <w:sz w:val="28"/>
          <w:szCs w:val="28"/>
          <w:lang w:val="kk-KZ"/>
        </w:rPr>
      </w:pPr>
      <w:r w:rsidRPr="00421977">
        <w:rPr>
          <w:rFonts w:ascii="Arial" w:hAnsi="Arial" w:cs="Arial"/>
          <w:sz w:val="28"/>
          <w:szCs w:val="28"/>
          <w:lang w:val="kk-KZ"/>
        </w:rPr>
        <w:t xml:space="preserve">Бұйрықтың жобасы Қазақстан </w:t>
      </w:r>
      <w:r w:rsidR="00F96651">
        <w:rPr>
          <w:rFonts w:ascii="Arial" w:hAnsi="Arial" w:cs="Arial"/>
          <w:sz w:val="28"/>
          <w:szCs w:val="28"/>
          <w:lang w:val="kk-KZ"/>
        </w:rPr>
        <w:t>Республикасының Салық кодексі 179-бабының 3-тармағын</w:t>
      </w:r>
      <w:r w:rsidRPr="00421977">
        <w:rPr>
          <w:rFonts w:ascii="Arial" w:hAnsi="Arial" w:cs="Arial"/>
          <w:sz w:val="28"/>
          <w:szCs w:val="28"/>
          <w:lang w:val="kk-KZ"/>
        </w:rPr>
        <w:t xml:space="preserve"> сәйкес келтіру мақсатында әзірленді.</w:t>
      </w:r>
    </w:p>
    <w:p w:rsidR="0012660F" w:rsidRDefault="0012660F" w:rsidP="00421977">
      <w:pPr>
        <w:pStyle w:val="a3"/>
        <w:ind w:firstLine="709"/>
        <w:jc w:val="both"/>
        <w:rPr>
          <w:rFonts w:ascii="Arial" w:hAnsi="Arial" w:cs="Arial"/>
          <w:sz w:val="28"/>
          <w:szCs w:val="28"/>
          <w:lang w:val="kk-KZ"/>
        </w:rPr>
      </w:pPr>
      <w:r w:rsidRPr="0012660F">
        <w:rPr>
          <w:rFonts w:ascii="Arial" w:hAnsi="Arial" w:cs="Arial"/>
          <w:sz w:val="28"/>
          <w:szCs w:val="28"/>
          <w:lang w:val="kk-KZ"/>
        </w:rPr>
        <w:t>Сонымен қатар,</w:t>
      </w:r>
      <w:r>
        <w:rPr>
          <w:rFonts w:ascii="Arial" w:hAnsi="Arial" w:cs="Arial"/>
          <w:sz w:val="28"/>
          <w:szCs w:val="28"/>
          <w:lang w:val="kk-KZ"/>
        </w:rPr>
        <w:t xml:space="preserve"> </w:t>
      </w:r>
      <w:r w:rsidR="00A437AA" w:rsidRPr="00A437AA">
        <w:rPr>
          <w:rFonts w:ascii="Arial" w:hAnsi="Arial" w:cs="Arial"/>
          <w:sz w:val="28"/>
          <w:szCs w:val="28"/>
          <w:lang w:val="kk-KZ"/>
        </w:rPr>
        <w:t>100 нақты қадам «Ұлт жоспары» 39 қадамын орындау мақсатында «кеден және салық жүйелерін интеграциялау. Импорттаушы салық салу мақсатында тауарды Қазақстан аумағына әкелген сәттен бастап іске асырылғанға дейін қадағаланатын болады»,</w:t>
      </w:r>
      <w:r w:rsidRPr="0012660F">
        <w:rPr>
          <w:rFonts w:ascii="Arial" w:hAnsi="Arial" w:cs="Arial"/>
          <w:sz w:val="28"/>
          <w:szCs w:val="28"/>
          <w:lang w:val="kk-KZ"/>
        </w:rPr>
        <w:t xml:space="preserve"> </w:t>
      </w:r>
      <w:r w:rsidR="00A437AA" w:rsidRPr="00A437AA">
        <w:rPr>
          <w:rFonts w:ascii="Arial" w:hAnsi="Arial" w:cs="Arial"/>
          <w:sz w:val="28"/>
          <w:szCs w:val="28"/>
          <w:lang w:val="kk-KZ"/>
        </w:rPr>
        <w:t>ЭШФ АЖ базасында тауарларға ілеспе жүкқұжаттар модулі (ТІЖ) іске асырылатын болады, ол қайта сатудың барлық тізбегі бойынша тауар айналымының құжаттық өтпелі мониторингін қамтамасыз етеді</w:t>
      </w:r>
      <w:r w:rsidRPr="0012660F">
        <w:rPr>
          <w:rFonts w:ascii="Arial" w:hAnsi="Arial" w:cs="Arial"/>
          <w:sz w:val="28"/>
          <w:szCs w:val="28"/>
          <w:lang w:val="kk-KZ"/>
        </w:rPr>
        <w:t>.</w:t>
      </w:r>
    </w:p>
    <w:p w:rsidR="0012660F" w:rsidRDefault="0012660F" w:rsidP="00421977">
      <w:pPr>
        <w:pStyle w:val="a3"/>
        <w:ind w:firstLine="709"/>
        <w:jc w:val="both"/>
        <w:rPr>
          <w:rFonts w:ascii="Arial" w:hAnsi="Arial" w:cs="Arial"/>
          <w:sz w:val="28"/>
          <w:szCs w:val="28"/>
          <w:lang w:val="kk-KZ"/>
        </w:rPr>
      </w:pPr>
      <w:r w:rsidRPr="0012660F">
        <w:rPr>
          <w:rFonts w:ascii="Arial" w:hAnsi="Arial" w:cs="Arial"/>
          <w:sz w:val="28"/>
          <w:szCs w:val="28"/>
          <w:lang w:val="kk-KZ"/>
        </w:rPr>
        <w:t xml:space="preserve">ЭШФ АЖ-да </w:t>
      </w:r>
      <w:r w:rsidRPr="00421977">
        <w:rPr>
          <w:rFonts w:ascii="Arial" w:hAnsi="Arial" w:cs="Arial"/>
          <w:sz w:val="28"/>
          <w:szCs w:val="28"/>
          <w:lang w:val="kk-KZ"/>
        </w:rPr>
        <w:t>Т</w:t>
      </w:r>
      <w:r>
        <w:rPr>
          <w:rFonts w:ascii="Arial" w:hAnsi="Arial" w:cs="Arial"/>
          <w:sz w:val="28"/>
          <w:szCs w:val="28"/>
          <w:lang w:val="kk-KZ"/>
        </w:rPr>
        <w:t>ІЖ</w:t>
      </w:r>
      <w:r w:rsidRPr="0012660F">
        <w:rPr>
          <w:rFonts w:ascii="Arial" w:hAnsi="Arial" w:cs="Arial"/>
          <w:sz w:val="28"/>
          <w:szCs w:val="28"/>
          <w:lang w:val="kk-KZ"/>
        </w:rPr>
        <w:t xml:space="preserve"> ресімдеу бойынша </w:t>
      </w:r>
      <w:r w:rsidRPr="006A60BA">
        <w:rPr>
          <w:rFonts w:ascii="Arial" w:hAnsi="Arial" w:cs="Arial"/>
          <w:b/>
          <w:sz w:val="28"/>
          <w:szCs w:val="28"/>
          <w:lang w:val="kk-KZ"/>
        </w:rPr>
        <w:t xml:space="preserve">міндеттеме 2023 жылғы </w:t>
      </w:r>
      <w:r w:rsidRPr="006A60BA">
        <w:rPr>
          <w:rFonts w:ascii="Arial" w:hAnsi="Arial" w:cs="Arial"/>
          <w:b/>
          <w:sz w:val="28"/>
          <w:szCs w:val="28"/>
          <w:lang w:val="kk-KZ"/>
        </w:rPr>
        <w:br/>
        <w:t>1 сәуірден бастап енгізілді</w:t>
      </w:r>
      <w:r w:rsidRPr="0012660F">
        <w:rPr>
          <w:rFonts w:ascii="Arial" w:hAnsi="Arial" w:cs="Arial"/>
          <w:sz w:val="28"/>
          <w:szCs w:val="28"/>
          <w:lang w:val="kk-KZ"/>
        </w:rPr>
        <w:t xml:space="preserve">. </w:t>
      </w:r>
    </w:p>
    <w:p w:rsidR="0012660F" w:rsidRDefault="0012660F" w:rsidP="00421977">
      <w:pPr>
        <w:pStyle w:val="a3"/>
        <w:ind w:firstLine="709"/>
        <w:jc w:val="both"/>
        <w:rPr>
          <w:rFonts w:ascii="Arial" w:hAnsi="Arial" w:cs="Arial"/>
          <w:sz w:val="28"/>
          <w:szCs w:val="28"/>
          <w:lang w:val="kk-KZ"/>
        </w:rPr>
      </w:pPr>
      <w:r w:rsidRPr="0012660F">
        <w:rPr>
          <w:rFonts w:ascii="Arial" w:hAnsi="Arial" w:cs="Arial"/>
          <w:sz w:val="28"/>
          <w:szCs w:val="28"/>
          <w:lang w:val="kk-KZ"/>
        </w:rPr>
        <w:t xml:space="preserve">НҚА-ның бұл жобасы импорттан немесе өндірістен бөлшек сатушыға немесе экспортқа дейін елдің тауар айналымының ашықтығы мен түпкілікті бақылауын қамтамасыз ететін </w:t>
      </w:r>
      <w:bookmarkStart w:id="0" w:name="_GoBack"/>
      <w:r w:rsidRPr="006A60BA">
        <w:rPr>
          <w:rFonts w:ascii="Arial" w:hAnsi="Arial" w:cs="Arial"/>
          <w:b/>
          <w:sz w:val="28"/>
          <w:szCs w:val="28"/>
          <w:lang w:val="kk-KZ"/>
        </w:rPr>
        <w:t>ЭШФ АЖ-да ТІЖ ресімдеу жөніндегі қолданыстағы функционалды бекіту</w:t>
      </w:r>
      <w:bookmarkEnd w:id="0"/>
      <w:r w:rsidRPr="0012660F">
        <w:rPr>
          <w:rFonts w:ascii="Arial" w:hAnsi="Arial" w:cs="Arial"/>
          <w:sz w:val="28"/>
          <w:szCs w:val="28"/>
          <w:lang w:val="kk-KZ"/>
        </w:rPr>
        <w:t xml:space="preserve"> мақсатында іске асырылады.</w:t>
      </w:r>
    </w:p>
    <w:p w:rsidR="00AB269F" w:rsidRDefault="0012660F" w:rsidP="00421977">
      <w:pPr>
        <w:pStyle w:val="a3"/>
        <w:ind w:firstLine="709"/>
        <w:jc w:val="both"/>
        <w:rPr>
          <w:rFonts w:ascii="Arial" w:hAnsi="Arial" w:cs="Arial"/>
          <w:sz w:val="28"/>
          <w:szCs w:val="28"/>
          <w:lang w:val="kk-KZ"/>
        </w:rPr>
      </w:pPr>
      <w:r w:rsidRPr="0012660F">
        <w:rPr>
          <w:rFonts w:ascii="Arial" w:hAnsi="Arial" w:cs="Arial"/>
          <w:sz w:val="28"/>
          <w:szCs w:val="28"/>
          <w:lang w:val="kk-KZ"/>
        </w:rPr>
        <w:t xml:space="preserve">Сондай-ақ, </w:t>
      </w:r>
      <w:r w:rsidR="00D5771B" w:rsidRPr="00421977">
        <w:rPr>
          <w:rFonts w:ascii="Arial" w:hAnsi="Arial" w:cs="Arial"/>
          <w:sz w:val="28"/>
          <w:szCs w:val="28"/>
          <w:lang w:val="kk-KZ"/>
        </w:rPr>
        <w:t>Т</w:t>
      </w:r>
      <w:r w:rsidR="00D5771B">
        <w:rPr>
          <w:rFonts w:ascii="Arial" w:hAnsi="Arial" w:cs="Arial"/>
          <w:sz w:val="28"/>
          <w:szCs w:val="28"/>
          <w:lang w:val="kk-KZ"/>
        </w:rPr>
        <w:t>ІЖ</w:t>
      </w:r>
      <w:r w:rsidR="00D5771B" w:rsidRPr="00421977">
        <w:rPr>
          <w:rFonts w:ascii="Arial" w:hAnsi="Arial" w:cs="Arial"/>
          <w:sz w:val="28"/>
          <w:szCs w:val="28"/>
          <w:lang w:val="kk-KZ"/>
        </w:rPr>
        <w:t xml:space="preserve"> </w:t>
      </w:r>
      <w:r w:rsidR="00421977" w:rsidRPr="00421977">
        <w:rPr>
          <w:rFonts w:ascii="Arial" w:hAnsi="Arial" w:cs="Arial"/>
          <w:sz w:val="28"/>
          <w:szCs w:val="28"/>
          <w:lang w:val="kk-KZ"/>
        </w:rPr>
        <w:t xml:space="preserve">ресімдеу бойынша қолданыстағы функционалды қолдану </w:t>
      </w:r>
      <w:r w:rsidR="00421977" w:rsidRPr="00D5771B">
        <w:rPr>
          <w:rFonts w:ascii="Arial" w:hAnsi="Arial" w:cs="Arial"/>
          <w:b/>
          <w:sz w:val="28"/>
          <w:szCs w:val="28"/>
          <w:lang w:val="kk-KZ"/>
        </w:rPr>
        <w:t>көлеңкелі тауар айналымының</w:t>
      </w:r>
      <w:r w:rsidR="00421977" w:rsidRPr="00421977">
        <w:rPr>
          <w:rFonts w:ascii="Arial" w:hAnsi="Arial" w:cs="Arial"/>
          <w:sz w:val="28"/>
          <w:szCs w:val="28"/>
          <w:lang w:val="kk-KZ"/>
        </w:rPr>
        <w:t xml:space="preserve"> жолын кесуге бағытталған шара болып табылады, өйткені жалған жүк алушылардың, </w:t>
      </w:r>
      <w:r w:rsidR="00421977" w:rsidRPr="00D5771B">
        <w:rPr>
          <w:rFonts w:ascii="Arial" w:hAnsi="Arial" w:cs="Arial"/>
          <w:b/>
          <w:sz w:val="28"/>
          <w:szCs w:val="28"/>
          <w:lang w:val="kk-KZ"/>
        </w:rPr>
        <w:t>банкроттардың және таратылған</w:t>
      </w:r>
      <w:r w:rsidR="00421977" w:rsidRPr="00421977">
        <w:rPr>
          <w:rFonts w:ascii="Arial" w:hAnsi="Arial" w:cs="Arial"/>
          <w:sz w:val="28"/>
          <w:szCs w:val="28"/>
          <w:lang w:val="kk-KZ"/>
        </w:rPr>
        <w:t xml:space="preserve"> компаниялардың атына құжаттарды ресімдеу, сондай-ақ </w:t>
      </w:r>
      <w:r w:rsidR="00D5771B" w:rsidRPr="00D5771B">
        <w:rPr>
          <w:rFonts w:ascii="Arial" w:hAnsi="Arial" w:cs="Arial"/>
          <w:b/>
          <w:sz w:val="28"/>
          <w:szCs w:val="28"/>
          <w:lang w:val="kk-KZ"/>
        </w:rPr>
        <w:t>тауа</w:t>
      </w:r>
      <w:r w:rsidR="00421977" w:rsidRPr="00D5771B">
        <w:rPr>
          <w:rFonts w:ascii="Arial" w:hAnsi="Arial" w:cs="Arial"/>
          <w:b/>
          <w:sz w:val="28"/>
          <w:szCs w:val="28"/>
          <w:lang w:val="kk-KZ"/>
        </w:rPr>
        <w:t>р</w:t>
      </w:r>
      <w:r w:rsidR="00D5771B" w:rsidRPr="00D5771B">
        <w:rPr>
          <w:rFonts w:ascii="Arial" w:hAnsi="Arial" w:cs="Arial"/>
          <w:b/>
          <w:sz w:val="28"/>
          <w:szCs w:val="28"/>
          <w:lang w:val="kk-KZ"/>
        </w:rPr>
        <w:t>сыз</w:t>
      </w:r>
      <w:r w:rsidR="00421977" w:rsidRPr="00D5771B">
        <w:rPr>
          <w:rFonts w:ascii="Arial" w:hAnsi="Arial" w:cs="Arial"/>
          <w:b/>
          <w:sz w:val="28"/>
          <w:szCs w:val="28"/>
          <w:lang w:val="kk-KZ"/>
        </w:rPr>
        <w:t xml:space="preserve"> мәмілелерді</w:t>
      </w:r>
      <w:r w:rsidR="00421977" w:rsidRPr="00421977">
        <w:rPr>
          <w:rFonts w:ascii="Arial" w:hAnsi="Arial" w:cs="Arial"/>
          <w:sz w:val="28"/>
          <w:szCs w:val="28"/>
          <w:lang w:val="kk-KZ"/>
        </w:rPr>
        <w:t xml:space="preserve"> ресімдеу мүмкіндігі алынып тасталады.</w:t>
      </w:r>
    </w:p>
    <w:p w:rsidR="0012660F" w:rsidRDefault="0012660F" w:rsidP="00421977">
      <w:pPr>
        <w:pStyle w:val="a3"/>
        <w:ind w:firstLine="709"/>
        <w:jc w:val="both"/>
        <w:rPr>
          <w:rFonts w:ascii="Arial" w:hAnsi="Arial" w:cs="Arial"/>
          <w:sz w:val="28"/>
          <w:szCs w:val="28"/>
          <w:lang w:val="kk-KZ"/>
        </w:rPr>
      </w:pPr>
    </w:p>
    <w:sectPr w:rsidR="001266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4D3"/>
    <w:rsid w:val="0012660F"/>
    <w:rsid w:val="003804D3"/>
    <w:rsid w:val="00421977"/>
    <w:rsid w:val="006A60BA"/>
    <w:rsid w:val="00802192"/>
    <w:rsid w:val="00860BA0"/>
    <w:rsid w:val="008C7127"/>
    <w:rsid w:val="00A437AA"/>
    <w:rsid w:val="00A63944"/>
    <w:rsid w:val="00AB269F"/>
    <w:rsid w:val="00C23A16"/>
    <w:rsid w:val="00CE117F"/>
    <w:rsid w:val="00D37890"/>
    <w:rsid w:val="00D5771B"/>
    <w:rsid w:val="00F46393"/>
    <w:rsid w:val="00F96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C91582-83D7-4A91-850E-5011CBBE7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4D3"/>
    <w:pPr>
      <w:spacing w:after="160" w:line="259" w:lineRule="auto"/>
    </w:pPr>
  </w:style>
  <w:style w:type="paragraph" w:styleId="1">
    <w:name w:val="heading 1"/>
    <w:basedOn w:val="a"/>
    <w:next w:val="a"/>
    <w:link w:val="10"/>
    <w:uiPriority w:val="9"/>
    <w:qFormat/>
    <w:rsid w:val="00CE117F"/>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after="0" w:line="276"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spacing w:after="200" w:line="276" w:lineRule="auto"/>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table" w:styleId="ac">
    <w:name w:val="Table Grid"/>
    <w:basedOn w:val="a1"/>
    <w:uiPriority w:val="59"/>
    <w:rsid w:val="003804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217</Words>
  <Characters>1241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Жапакова Мадира  Темирбековна</cp:lastModifiedBy>
  <cp:revision>4</cp:revision>
  <dcterms:created xsi:type="dcterms:W3CDTF">2025-07-25T04:01:00Z</dcterms:created>
  <dcterms:modified xsi:type="dcterms:W3CDTF">2025-07-28T05:25:00Z</dcterms:modified>
</cp:coreProperties>
</file>